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55F" w:rsidRDefault="00DF755F">
      <w:pPr>
        <w:pStyle w:val="SMCentreBold"/>
        <w:spacing w:after="180"/>
        <w:rPr>
          <w:rFonts w:ascii="Arial" w:hAnsi="Arial"/>
          <w:sz w:val="28"/>
          <w:szCs w:val="28"/>
        </w:rPr>
      </w:pPr>
      <w:r>
        <w:rPr>
          <w:rFonts w:ascii="Arial" w:hAnsi="Arial"/>
          <w:sz w:val="28"/>
          <w:szCs w:val="28"/>
        </w:rPr>
        <w:t>Waiver &amp; Consent Form</w:t>
      </w:r>
    </w:p>
    <w:p w:rsidR="00DF755F" w:rsidRDefault="00DF755F">
      <w:pPr>
        <w:jc w:val="both"/>
        <w:rPr>
          <w:rFonts w:ascii="Arial" w:hAnsi="Arial"/>
          <w:sz w:val="20"/>
          <w:szCs w:val="20"/>
        </w:rPr>
      </w:pPr>
      <w:r>
        <w:rPr>
          <w:rStyle w:val="SMCharacterBold"/>
          <w:rFonts w:ascii="Arial" w:hAnsi="Arial"/>
          <w:sz w:val="20"/>
          <w:szCs w:val="20"/>
        </w:rPr>
        <w:t>Please Note</w:t>
      </w:r>
      <w:r>
        <w:rPr>
          <w:rFonts w:ascii="Arial" w:hAnsi="Arial"/>
          <w:sz w:val="20"/>
          <w:szCs w:val="20"/>
        </w:rPr>
        <w:t>:  If the skater is under nineteen (19) years of age, only the Consent portion of this form must be completed.  If the skater is over nineteen (19) years of age, only the Waiver portion of this form must be completed.</w:t>
      </w:r>
    </w:p>
    <w:p w:rsidR="00DF755F" w:rsidRDefault="00DF755F">
      <w:pPr>
        <w:spacing w:after="40"/>
        <w:rPr>
          <w:rFonts w:ascii="Arial" w:hAnsi="Arial"/>
          <w:sz w:val="22"/>
          <w:szCs w:val="22"/>
        </w:rPr>
      </w:pPr>
      <w:r>
        <w:rPr>
          <w:rStyle w:val="SMCharacterBold"/>
          <w:rFonts w:ascii="Arial" w:hAnsi="Arial"/>
          <w:sz w:val="22"/>
          <w:szCs w:val="22"/>
        </w:rPr>
        <w:t>Event</w:t>
      </w:r>
      <w:r w:rsidR="0068618B">
        <w:rPr>
          <w:rFonts w:ascii="Arial" w:hAnsi="Arial"/>
          <w:sz w:val="22"/>
          <w:szCs w:val="22"/>
        </w:rPr>
        <w:t xml:space="preserve">:  Monitoring </w:t>
      </w:r>
    </w:p>
    <w:p w:rsidR="00DF755F" w:rsidRDefault="00DF755F">
      <w:pPr>
        <w:spacing w:after="40"/>
        <w:rPr>
          <w:rFonts w:ascii="Arial" w:hAnsi="Arial"/>
          <w:sz w:val="22"/>
          <w:szCs w:val="22"/>
        </w:rPr>
      </w:pPr>
      <w:r>
        <w:rPr>
          <w:rStyle w:val="SMCharacterBold"/>
          <w:rFonts w:ascii="Arial" w:hAnsi="Arial"/>
          <w:sz w:val="22"/>
          <w:szCs w:val="22"/>
        </w:rPr>
        <w:t>Date</w:t>
      </w:r>
      <w:r>
        <w:rPr>
          <w:rFonts w:ascii="Arial" w:hAnsi="Arial"/>
          <w:sz w:val="22"/>
          <w:szCs w:val="22"/>
        </w:rPr>
        <w:t xml:space="preserve">:  </w:t>
      </w:r>
      <w:r>
        <w:rPr>
          <w:rFonts w:ascii="Arial" w:hAnsi="Arial"/>
          <w:sz w:val="22"/>
          <w:szCs w:val="22"/>
        </w:rPr>
        <w:tab/>
      </w:r>
      <w:r w:rsidR="00755F3C">
        <w:rPr>
          <w:rFonts w:ascii="Arial" w:hAnsi="Arial"/>
          <w:sz w:val="22"/>
          <w:szCs w:val="22"/>
        </w:rPr>
        <w:t>July 21</w:t>
      </w:r>
      <w:r w:rsidR="00755F3C" w:rsidRPr="00755F3C">
        <w:rPr>
          <w:rFonts w:ascii="Arial" w:hAnsi="Arial"/>
          <w:sz w:val="22"/>
          <w:szCs w:val="22"/>
          <w:vertAlign w:val="superscript"/>
        </w:rPr>
        <w:t>st</w:t>
      </w:r>
      <w:r w:rsidR="00755F3C">
        <w:rPr>
          <w:rFonts w:ascii="Arial" w:hAnsi="Arial"/>
          <w:sz w:val="22"/>
          <w:szCs w:val="22"/>
        </w:rPr>
        <w:t xml:space="preserve">  2017</w:t>
      </w:r>
    </w:p>
    <w:p w:rsidR="00DF755F" w:rsidRDefault="00DF755F">
      <w:pPr>
        <w:spacing w:after="40"/>
        <w:rPr>
          <w:rFonts w:ascii="Arial" w:hAnsi="Arial"/>
          <w:sz w:val="22"/>
          <w:szCs w:val="22"/>
        </w:rPr>
      </w:pPr>
      <w:r>
        <w:rPr>
          <w:rStyle w:val="SMCharacterBold"/>
          <w:rFonts w:ascii="Arial" w:hAnsi="Arial" w:cs="Arial"/>
          <w:sz w:val="22"/>
          <w:szCs w:val="22"/>
        </w:rPr>
        <w:t>City</w:t>
      </w:r>
      <w:r>
        <w:rPr>
          <w:rFonts w:ascii="Arial" w:hAnsi="Arial" w:cs="Arial"/>
          <w:sz w:val="22"/>
          <w:szCs w:val="22"/>
        </w:rPr>
        <w:t xml:space="preserve">: </w:t>
      </w:r>
      <w:r>
        <w:rPr>
          <w:rFonts w:ascii="Arial" w:hAnsi="Arial" w:cs="Arial"/>
          <w:sz w:val="22"/>
          <w:szCs w:val="22"/>
        </w:rPr>
        <w:tab/>
      </w:r>
      <w:r w:rsidR="00755F3C">
        <w:rPr>
          <w:rFonts w:ascii="Arial" w:hAnsi="Arial" w:cs="Arial"/>
        </w:rPr>
        <w:t>St Margaret’s Bay</w:t>
      </w:r>
      <w:bookmarkStart w:id="0" w:name="_GoBack"/>
      <w:bookmarkEnd w:id="0"/>
    </w:p>
    <w:p w:rsidR="00DF755F" w:rsidRDefault="00DF755F">
      <w:pPr>
        <w:pStyle w:val="SMCentreBold"/>
        <w:spacing w:before="60" w:after="60"/>
        <w:rPr>
          <w:rFonts w:ascii="Arial" w:hAnsi="Arial"/>
        </w:rPr>
      </w:pPr>
      <w:r>
        <w:rPr>
          <w:rFonts w:ascii="Arial" w:hAnsi="Arial"/>
        </w:rPr>
        <w:t>Waiver of Skater</w:t>
      </w:r>
    </w:p>
    <w:p w:rsidR="00DF755F" w:rsidRDefault="00DF755F">
      <w:pPr>
        <w:spacing w:line="300" w:lineRule="exact"/>
        <w:jc w:val="both"/>
        <w:rPr>
          <w:rFonts w:ascii="Arial" w:hAnsi="Arial"/>
          <w:sz w:val="20"/>
          <w:szCs w:val="20"/>
        </w:rPr>
      </w:pPr>
      <w:r>
        <w:rPr>
          <w:rFonts w:ascii="Arial" w:hAnsi="Arial"/>
          <w:sz w:val="20"/>
          <w:szCs w:val="20"/>
        </w:rPr>
        <w:t xml:space="preserve">The Skater agrees that he/she skates at his/her own risk.  The Skater agrees to indemnify and save harmless organizers of the </w:t>
      </w:r>
      <w:r w:rsidR="0068618B">
        <w:rPr>
          <w:rFonts w:ascii="Arial" w:hAnsi="Arial"/>
          <w:sz w:val="20"/>
          <w:szCs w:val="20"/>
        </w:rPr>
        <w:t>Monitoring</w:t>
      </w:r>
      <w:r>
        <w:rPr>
          <w:rFonts w:ascii="Arial" w:hAnsi="Arial"/>
          <w:sz w:val="20"/>
          <w:szCs w:val="20"/>
        </w:rPr>
        <w:t>, Skate Canada Nova Scotia, from any and all claims arising out of any loss or damage whatso</w:t>
      </w:r>
      <w:r w:rsidR="0068618B">
        <w:rPr>
          <w:rFonts w:ascii="Arial" w:hAnsi="Arial"/>
          <w:sz w:val="20"/>
          <w:szCs w:val="20"/>
        </w:rPr>
        <w:t>ever incurred during the Monitoring</w:t>
      </w:r>
      <w:r>
        <w:rPr>
          <w:rFonts w:ascii="Arial" w:hAnsi="Arial"/>
          <w:sz w:val="20"/>
          <w:szCs w:val="20"/>
        </w:rPr>
        <w:t xml:space="preserve">, including, but not limited to, loss or damage which may be sustained by reason of injury to the Skater or other skaters, arising on or off the ice.  </w:t>
      </w:r>
    </w:p>
    <w:p w:rsidR="00DF755F" w:rsidRDefault="00DF755F">
      <w:pPr>
        <w:spacing w:after="120" w:line="300" w:lineRule="exact"/>
        <w:jc w:val="both"/>
        <w:rPr>
          <w:rFonts w:ascii="Arial" w:hAnsi="Arial"/>
          <w:sz w:val="20"/>
          <w:szCs w:val="20"/>
        </w:rPr>
      </w:pPr>
      <w:r>
        <w:rPr>
          <w:rFonts w:ascii="Arial" w:hAnsi="Arial"/>
          <w:sz w:val="20"/>
          <w:szCs w:val="20"/>
        </w:rPr>
        <w:t>It is fully understood that o</w:t>
      </w:r>
      <w:r w:rsidR="0068618B">
        <w:rPr>
          <w:rFonts w:ascii="Arial" w:hAnsi="Arial"/>
          <w:sz w:val="20"/>
          <w:szCs w:val="20"/>
        </w:rPr>
        <w:t>rganizers of the Monitoring</w:t>
      </w:r>
      <w:r>
        <w:rPr>
          <w:rFonts w:ascii="Arial" w:hAnsi="Arial"/>
          <w:sz w:val="20"/>
          <w:szCs w:val="20"/>
        </w:rPr>
        <w:t xml:space="preserve">, Skate Canada Nova Scotia, shall not be liable for any injuries, damages or losses whatsoever caused to or by the Skater. </w:t>
      </w:r>
    </w:p>
    <w:tbl>
      <w:tblPr>
        <w:tblW w:w="0" w:type="auto"/>
        <w:tblLook w:val="01E0" w:firstRow="1" w:lastRow="1" w:firstColumn="1" w:lastColumn="1" w:noHBand="0" w:noVBand="0"/>
      </w:tblPr>
      <w:tblGrid>
        <w:gridCol w:w="4274"/>
        <w:gridCol w:w="544"/>
        <w:gridCol w:w="4758"/>
      </w:tblGrid>
      <w:tr w:rsidR="00DF755F">
        <w:tc>
          <w:tcPr>
            <w:tcW w:w="4908" w:type="dxa"/>
            <w:tcBorders>
              <w:bottom w:val="single" w:sz="4" w:space="0" w:color="auto"/>
            </w:tcBorders>
          </w:tcPr>
          <w:p w:rsidR="00DF755F" w:rsidRDefault="00DF755F">
            <w:pPr>
              <w:spacing w:after="0"/>
              <w:rPr>
                <w:rFonts w:ascii="Arial" w:hAnsi="Arial"/>
                <w:sz w:val="22"/>
                <w:szCs w:val="22"/>
              </w:rPr>
            </w:pPr>
          </w:p>
        </w:tc>
        <w:tc>
          <w:tcPr>
            <w:tcW w:w="600" w:type="dxa"/>
          </w:tcPr>
          <w:p w:rsidR="00DF755F" w:rsidRDefault="00DF755F">
            <w:pPr>
              <w:spacing w:after="0"/>
              <w:rPr>
                <w:rFonts w:ascii="Arial" w:hAnsi="Arial"/>
                <w:sz w:val="22"/>
                <w:szCs w:val="22"/>
              </w:rPr>
            </w:pPr>
          </w:p>
        </w:tc>
        <w:tc>
          <w:tcPr>
            <w:tcW w:w="5400" w:type="dxa"/>
            <w:tcBorders>
              <w:bottom w:val="single" w:sz="4" w:space="0" w:color="auto"/>
            </w:tcBorders>
          </w:tcPr>
          <w:p w:rsidR="00DF755F" w:rsidRDefault="00DF755F">
            <w:pPr>
              <w:spacing w:after="0"/>
              <w:rPr>
                <w:rFonts w:ascii="Arial" w:hAnsi="Arial"/>
                <w:sz w:val="22"/>
                <w:szCs w:val="22"/>
              </w:rPr>
            </w:pPr>
          </w:p>
        </w:tc>
      </w:tr>
      <w:tr w:rsidR="00DF755F">
        <w:tc>
          <w:tcPr>
            <w:tcW w:w="4908" w:type="dxa"/>
            <w:tcBorders>
              <w:top w:val="single" w:sz="4" w:space="0" w:color="auto"/>
            </w:tcBorders>
          </w:tcPr>
          <w:p w:rsidR="00DF755F" w:rsidRDefault="00DF755F">
            <w:pPr>
              <w:jc w:val="center"/>
              <w:rPr>
                <w:rFonts w:ascii="Arial" w:hAnsi="Arial"/>
                <w:sz w:val="20"/>
                <w:szCs w:val="20"/>
              </w:rPr>
            </w:pPr>
            <w:r>
              <w:rPr>
                <w:rFonts w:ascii="Arial" w:hAnsi="Arial"/>
                <w:sz w:val="20"/>
                <w:szCs w:val="20"/>
              </w:rPr>
              <w:t>Date</w:t>
            </w:r>
          </w:p>
        </w:tc>
        <w:tc>
          <w:tcPr>
            <w:tcW w:w="600" w:type="dxa"/>
          </w:tcPr>
          <w:p w:rsidR="00DF755F" w:rsidRDefault="00DF755F">
            <w:pPr>
              <w:rPr>
                <w:rFonts w:ascii="Arial" w:hAnsi="Arial"/>
                <w:sz w:val="20"/>
                <w:szCs w:val="20"/>
              </w:rPr>
            </w:pPr>
          </w:p>
        </w:tc>
        <w:tc>
          <w:tcPr>
            <w:tcW w:w="5400" w:type="dxa"/>
            <w:tcBorders>
              <w:top w:val="single" w:sz="4" w:space="0" w:color="auto"/>
              <w:bottom w:val="single" w:sz="4" w:space="0" w:color="auto"/>
            </w:tcBorders>
          </w:tcPr>
          <w:p w:rsidR="00DF755F" w:rsidRDefault="00DF755F">
            <w:pPr>
              <w:spacing w:after="300"/>
              <w:jc w:val="center"/>
              <w:rPr>
                <w:rFonts w:ascii="Arial" w:hAnsi="Arial"/>
                <w:sz w:val="20"/>
                <w:szCs w:val="20"/>
              </w:rPr>
            </w:pPr>
            <w:r>
              <w:rPr>
                <w:rFonts w:ascii="Arial" w:hAnsi="Arial"/>
                <w:sz w:val="20"/>
                <w:szCs w:val="20"/>
              </w:rPr>
              <w:t>Signature of Skater</w:t>
            </w:r>
          </w:p>
        </w:tc>
      </w:tr>
      <w:tr w:rsidR="00DF755F">
        <w:tc>
          <w:tcPr>
            <w:tcW w:w="4908" w:type="dxa"/>
          </w:tcPr>
          <w:p w:rsidR="00DF755F" w:rsidRDefault="00DF755F">
            <w:pPr>
              <w:rPr>
                <w:rFonts w:ascii="Arial" w:hAnsi="Arial"/>
                <w:sz w:val="20"/>
                <w:szCs w:val="20"/>
              </w:rPr>
            </w:pPr>
          </w:p>
        </w:tc>
        <w:tc>
          <w:tcPr>
            <w:tcW w:w="600" w:type="dxa"/>
          </w:tcPr>
          <w:p w:rsidR="00DF755F" w:rsidRDefault="00DF755F">
            <w:pPr>
              <w:rPr>
                <w:rFonts w:ascii="Arial" w:hAnsi="Arial"/>
                <w:sz w:val="20"/>
                <w:szCs w:val="20"/>
              </w:rPr>
            </w:pPr>
          </w:p>
        </w:tc>
        <w:tc>
          <w:tcPr>
            <w:tcW w:w="5400" w:type="dxa"/>
            <w:tcBorders>
              <w:top w:val="single" w:sz="4" w:space="0" w:color="auto"/>
            </w:tcBorders>
          </w:tcPr>
          <w:p w:rsidR="00DF755F" w:rsidRDefault="00DF755F">
            <w:pPr>
              <w:jc w:val="center"/>
              <w:rPr>
                <w:rFonts w:ascii="Arial" w:hAnsi="Arial"/>
                <w:sz w:val="20"/>
                <w:szCs w:val="20"/>
              </w:rPr>
            </w:pPr>
            <w:r>
              <w:rPr>
                <w:rFonts w:ascii="Arial" w:hAnsi="Arial"/>
                <w:sz w:val="20"/>
                <w:szCs w:val="20"/>
              </w:rPr>
              <w:t>Name of Skater</w:t>
            </w:r>
          </w:p>
        </w:tc>
      </w:tr>
    </w:tbl>
    <w:p w:rsidR="00DF755F" w:rsidRDefault="00DF755F">
      <w:pPr>
        <w:pStyle w:val="SMCentreBold"/>
        <w:spacing w:after="60"/>
        <w:rPr>
          <w:rFonts w:ascii="Arial" w:hAnsi="Arial"/>
        </w:rPr>
      </w:pPr>
      <w:r>
        <w:rPr>
          <w:rFonts w:ascii="Arial" w:hAnsi="Arial"/>
        </w:rPr>
        <w:t>Consent of Parent</w:t>
      </w:r>
    </w:p>
    <w:p w:rsidR="00DF755F" w:rsidRDefault="00DF755F">
      <w:pPr>
        <w:spacing w:line="300" w:lineRule="exact"/>
        <w:jc w:val="both"/>
        <w:rPr>
          <w:rFonts w:ascii="Arial" w:hAnsi="Arial"/>
          <w:sz w:val="20"/>
          <w:szCs w:val="20"/>
        </w:rPr>
      </w:pPr>
      <w:r>
        <w:rPr>
          <w:rFonts w:ascii="Arial" w:hAnsi="Arial"/>
          <w:sz w:val="20"/>
          <w:szCs w:val="20"/>
        </w:rPr>
        <w:t>The parent/guardian of the above-named Skater (if Skater is under nineteen (19) years of age) consents to allowing the Skat</w:t>
      </w:r>
      <w:r w:rsidR="0068618B">
        <w:rPr>
          <w:rFonts w:ascii="Arial" w:hAnsi="Arial"/>
          <w:sz w:val="20"/>
          <w:szCs w:val="20"/>
        </w:rPr>
        <w:t>er to participate in the Monitoring</w:t>
      </w:r>
      <w:r>
        <w:rPr>
          <w:rFonts w:ascii="Arial" w:hAnsi="Arial"/>
          <w:sz w:val="20"/>
          <w:szCs w:val="20"/>
        </w:rPr>
        <w:t>.  The parent/guardian acknowledges that the Skater skates at his/her own risk.  Further, the parent/guardian agrees to indemnify and save har</w:t>
      </w:r>
      <w:r w:rsidR="0068618B">
        <w:rPr>
          <w:rFonts w:ascii="Arial" w:hAnsi="Arial"/>
          <w:sz w:val="20"/>
          <w:szCs w:val="20"/>
        </w:rPr>
        <w:t>mless organizers of the Monitoring</w:t>
      </w:r>
      <w:r>
        <w:rPr>
          <w:rFonts w:ascii="Arial" w:hAnsi="Arial"/>
          <w:sz w:val="20"/>
          <w:szCs w:val="20"/>
        </w:rPr>
        <w:t>, Skate Canada Nova Scotia, from any and all claims arising out of any loss or damage whatso</w:t>
      </w:r>
      <w:r w:rsidR="0068618B">
        <w:rPr>
          <w:rFonts w:ascii="Arial" w:hAnsi="Arial"/>
          <w:sz w:val="20"/>
          <w:szCs w:val="20"/>
        </w:rPr>
        <w:t>ever incurred during the Monitoring</w:t>
      </w:r>
      <w:r>
        <w:rPr>
          <w:rFonts w:ascii="Arial" w:hAnsi="Arial"/>
          <w:sz w:val="20"/>
          <w:szCs w:val="20"/>
        </w:rPr>
        <w:t>, including, but not limited to, loss or damage which may be sustained by reason of injury to the Skater or other skaters, arising on or off the ice.</w:t>
      </w:r>
    </w:p>
    <w:p w:rsidR="00DF755F" w:rsidRDefault="00DF755F">
      <w:pPr>
        <w:spacing w:after="120" w:line="300" w:lineRule="exact"/>
        <w:jc w:val="both"/>
        <w:rPr>
          <w:rFonts w:ascii="Arial" w:hAnsi="Arial"/>
          <w:sz w:val="20"/>
          <w:szCs w:val="20"/>
        </w:rPr>
      </w:pPr>
      <w:r>
        <w:rPr>
          <w:rFonts w:ascii="Arial" w:hAnsi="Arial"/>
          <w:sz w:val="20"/>
          <w:szCs w:val="20"/>
        </w:rPr>
        <w:t>It is fully understoo</w:t>
      </w:r>
      <w:r w:rsidR="0068618B">
        <w:rPr>
          <w:rFonts w:ascii="Arial" w:hAnsi="Arial"/>
          <w:sz w:val="20"/>
          <w:szCs w:val="20"/>
        </w:rPr>
        <w:t>d that organizers of the Monitoring</w:t>
      </w:r>
      <w:r>
        <w:rPr>
          <w:rFonts w:ascii="Arial" w:hAnsi="Arial"/>
          <w:sz w:val="20"/>
          <w:szCs w:val="20"/>
        </w:rPr>
        <w:t>, Skate Canada Nova Scotia, shall not be liable for any injuries, damages or losses whatsoever caused to or by the Skater.</w:t>
      </w:r>
    </w:p>
    <w:tbl>
      <w:tblPr>
        <w:tblW w:w="0" w:type="auto"/>
        <w:tblLook w:val="01E0" w:firstRow="1" w:lastRow="1" w:firstColumn="1" w:lastColumn="1" w:noHBand="0" w:noVBand="0"/>
      </w:tblPr>
      <w:tblGrid>
        <w:gridCol w:w="4292"/>
        <w:gridCol w:w="535"/>
        <w:gridCol w:w="4749"/>
      </w:tblGrid>
      <w:tr w:rsidR="00DF755F">
        <w:tc>
          <w:tcPr>
            <w:tcW w:w="4511" w:type="dxa"/>
            <w:tcBorders>
              <w:bottom w:val="single" w:sz="4" w:space="0" w:color="auto"/>
            </w:tcBorders>
          </w:tcPr>
          <w:p w:rsidR="00DF755F" w:rsidRDefault="00DF755F">
            <w:pPr>
              <w:spacing w:after="180"/>
              <w:jc w:val="center"/>
              <w:rPr>
                <w:rFonts w:ascii="Arial" w:hAnsi="Arial"/>
                <w:sz w:val="22"/>
                <w:szCs w:val="22"/>
              </w:rPr>
            </w:pPr>
          </w:p>
        </w:tc>
        <w:tc>
          <w:tcPr>
            <w:tcW w:w="555" w:type="dxa"/>
          </w:tcPr>
          <w:p w:rsidR="00DF755F" w:rsidRDefault="00DF755F">
            <w:pPr>
              <w:spacing w:after="180"/>
              <w:jc w:val="center"/>
              <w:rPr>
                <w:rFonts w:ascii="Arial" w:hAnsi="Arial"/>
                <w:sz w:val="22"/>
                <w:szCs w:val="22"/>
              </w:rPr>
            </w:pPr>
          </w:p>
        </w:tc>
        <w:tc>
          <w:tcPr>
            <w:tcW w:w="4942" w:type="dxa"/>
            <w:tcBorders>
              <w:bottom w:val="single" w:sz="4" w:space="0" w:color="auto"/>
            </w:tcBorders>
          </w:tcPr>
          <w:p w:rsidR="00DF755F" w:rsidRDefault="00DF755F">
            <w:pPr>
              <w:spacing w:after="180"/>
              <w:jc w:val="center"/>
              <w:rPr>
                <w:rFonts w:ascii="Arial" w:hAnsi="Arial"/>
                <w:sz w:val="22"/>
                <w:szCs w:val="22"/>
              </w:rPr>
            </w:pPr>
          </w:p>
        </w:tc>
      </w:tr>
      <w:tr w:rsidR="00DF755F">
        <w:tc>
          <w:tcPr>
            <w:tcW w:w="4511" w:type="dxa"/>
            <w:tcBorders>
              <w:top w:val="single" w:sz="4" w:space="0" w:color="auto"/>
              <w:bottom w:val="single" w:sz="4" w:space="0" w:color="auto"/>
            </w:tcBorders>
          </w:tcPr>
          <w:p w:rsidR="00DF755F" w:rsidRDefault="00DF755F">
            <w:pPr>
              <w:spacing w:after="180"/>
              <w:jc w:val="center"/>
              <w:rPr>
                <w:rFonts w:ascii="Arial" w:hAnsi="Arial"/>
                <w:sz w:val="20"/>
                <w:szCs w:val="20"/>
              </w:rPr>
            </w:pPr>
            <w:r>
              <w:rPr>
                <w:rFonts w:ascii="Arial" w:hAnsi="Arial"/>
                <w:sz w:val="20"/>
                <w:szCs w:val="20"/>
              </w:rPr>
              <w:t>Date</w:t>
            </w:r>
          </w:p>
        </w:tc>
        <w:tc>
          <w:tcPr>
            <w:tcW w:w="555" w:type="dxa"/>
          </w:tcPr>
          <w:p w:rsidR="00DF755F" w:rsidRDefault="00DF755F">
            <w:pPr>
              <w:spacing w:after="180"/>
              <w:jc w:val="center"/>
              <w:rPr>
                <w:rFonts w:ascii="Arial" w:hAnsi="Arial"/>
                <w:sz w:val="20"/>
                <w:szCs w:val="20"/>
              </w:rPr>
            </w:pPr>
          </w:p>
        </w:tc>
        <w:tc>
          <w:tcPr>
            <w:tcW w:w="4942" w:type="dxa"/>
            <w:tcBorders>
              <w:top w:val="single" w:sz="4" w:space="0" w:color="auto"/>
              <w:bottom w:val="single" w:sz="4" w:space="0" w:color="auto"/>
            </w:tcBorders>
          </w:tcPr>
          <w:p w:rsidR="00DF755F" w:rsidRDefault="00DF755F">
            <w:pPr>
              <w:spacing w:after="180"/>
              <w:jc w:val="center"/>
              <w:rPr>
                <w:rFonts w:ascii="Arial" w:hAnsi="Arial"/>
                <w:sz w:val="20"/>
                <w:szCs w:val="20"/>
              </w:rPr>
            </w:pPr>
            <w:r>
              <w:rPr>
                <w:rFonts w:ascii="Arial" w:hAnsi="Arial"/>
                <w:sz w:val="20"/>
                <w:szCs w:val="20"/>
              </w:rPr>
              <w:t>Signature of Parent/Guardian</w:t>
            </w:r>
          </w:p>
          <w:p w:rsidR="00DF755F" w:rsidRDefault="00DF755F">
            <w:pPr>
              <w:spacing w:after="180"/>
              <w:jc w:val="center"/>
              <w:rPr>
                <w:rFonts w:ascii="Arial" w:hAnsi="Arial"/>
                <w:sz w:val="20"/>
                <w:szCs w:val="20"/>
              </w:rPr>
            </w:pPr>
          </w:p>
        </w:tc>
      </w:tr>
      <w:tr w:rsidR="00DF755F">
        <w:tc>
          <w:tcPr>
            <w:tcW w:w="4511" w:type="dxa"/>
            <w:tcBorders>
              <w:top w:val="single" w:sz="4" w:space="0" w:color="auto"/>
            </w:tcBorders>
          </w:tcPr>
          <w:p w:rsidR="00DF755F" w:rsidRDefault="00DF755F">
            <w:pPr>
              <w:spacing w:after="0"/>
              <w:jc w:val="center"/>
              <w:rPr>
                <w:rFonts w:ascii="Arial" w:hAnsi="Arial"/>
                <w:sz w:val="20"/>
                <w:szCs w:val="20"/>
              </w:rPr>
            </w:pPr>
            <w:r>
              <w:rPr>
                <w:rFonts w:ascii="Arial" w:hAnsi="Arial"/>
                <w:sz w:val="20"/>
                <w:szCs w:val="20"/>
              </w:rPr>
              <w:t>Name of Skater</w:t>
            </w:r>
          </w:p>
        </w:tc>
        <w:tc>
          <w:tcPr>
            <w:tcW w:w="555" w:type="dxa"/>
          </w:tcPr>
          <w:p w:rsidR="00DF755F" w:rsidRDefault="00DF755F">
            <w:pPr>
              <w:spacing w:after="0"/>
              <w:jc w:val="center"/>
              <w:rPr>
                <w:rFonts w:ascii="Arial" w:hAnsi="Arial"/>
                <w:sz w:val="20"/>
                <w:szCs w:val="20"/>
              </w:rPr>
            </w:pPr>
          </w:p>
        </w:tc>
        <w:tc>
          <w:tcPr>
            <w:tcW w:w="4942" w:type="dxa"/>
            <w:tcBorders>
              <w:top w:val="single" w:sz="4" w:space="0" w:color="auto"/>
            </w:tcBorders>
          </w:tcPr>
          <w:p w:rsidR="00DF755F" w:rsidRDefault="00DF755F">
            <w:pPr>
              <w:spacing w:after="0"/>
              <w:jc w:val="center"/>
              <w:rPr>
                <w:rFonts w:ascii="Arial" w:hAnsi="Arial"/>
                <w:sz w:val="20"/>
                <w:szCs w:val="20"/>
              </w:rPr>
            </w:pPr>
            <w:r>
              <w:rPr>
                <w:rFonts w:ascii="Arial" w:hAnsi="Arial"/>
                <w:sz w:val="20"/>
                <w:szCs w:val="20"/>
              </w:rPr>
              <w:t>Name of Parent/Guardian (printed)</w:t>
            </w:r>
          </w:p>
        </w:tc>
      </w:tr>
    </w:tbl>
    <w:p w:rsidR="00DF755F" w:rsidRDefault="00DF755F">
      <w:pPr>
        <w:spacing w:after="0"/>
      </w:pPr>
    </w:p>
    <w:sectPr w:rsidR="00DF755F">
      <w:headerReference w:type="even" r:id="rId7"/>
      <w:headerReference w:type="default" r:id="rId8"/>
      <w:pgSz w:w="12240" w:h="15840" w:code="1"/>
      <w:pgMar w:top="1080" w:right="1440" w:bottom="1080" w:left="1440" w:header="720"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C47" w:rsidRDefault="00DC6C47">
      <w:r>
        <w:separator/>
      </w:r>
    </w:p>
  </w:endnote>
  <w:endnote w:type="continuationSeparator" w:id="0">
    <w:p w:rsidR="00DC6C47" w:rsidRDefault="00DC6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C47" w:rsidRDefault="00DC6C47">
      <w:r>
        <w:separator/>
      </w:r>
    </w:p>
  </w:footnote>
  <w:footnote w:type="continuationSeparator" w:id="0">
    <w:p w:rsidR="00DC6C47" w:rsidRDefault="00DC6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55F" w:rsidRDefault="00DF75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55F" w:rsidRDefault="00DF755F">
    <w:pPr>
      <w:pStyle w:val="Header"/>
      <w:jc w:val="cente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3</w:t>
    </w:r>
    <w:r>
      <w:rPr>
        <w:rStyle w:val="PageNumber"/>
      </w:rPr>
      <w:fldChar w:fldCharType="end"/>
    </w:r>
    <w:r>
      <w:rPr>
        <w:rStyle w:val="PageNumber"/>
      </w:rPr>
      <w:t xml:space="preserve"> –</w:t>
    </w:r>
  </w:p>
  <w:p w:rsidR="00DF755F" w:rsidRDefault="00DF75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B1037"/>
    <w:multiLevelType w:val="singleLevel"/>
    <w:tmpl w:val="B39CF53A"/>
    <w:name w:val="IndentBullet"/>
    <w:lvl w:ilvl="0">
      <w:start w:val="1"/>
      <w:numFmt w:val="bullet"/>
      <w:pStyle w:val="SMListwIndentBullet"/>
      <w:lvlText w:val=""/>
      <w:lvlJc w:val="left"/>
      <w:pPr>
        <w:tabs>
          <w:tab w:val="num" w:pos="1440"/>
        </w:tabs>
        <w:ind w:left="1440" w:hanging="720"/>
      </w:pPr>
      <w:rPr>
        <w:rFonts w:ascii="Symbol" w:hAnsi="Symbol" w:hint="default"/>
        <w:b w:val="0"/>
        <w:i w:val="0"/>
        <w:sz w:val="24"/>
      </w:rPr>
    </w:lvl>
  </w:abstractNum>
  <w:abstractNum w:abstractNumId="1" w15:restartNumberingAfterBreak="0">
    <w:nsid w:val="62E00075"/>
    <w:multiLevelType w:val="singleLevel"/>
    <w:tmpl w:val="BDD079DA"/>
    <w:name w:val="Bullet"/>
    <w:lvl w:ilvl="0">
      <w:start w:val="1"/>
      <w:numFmt w:val="bullet"/>
      <w:pStyle w:val="SMListwBullet"/>
      <w:lvlText w:val=""/>
      <w:lvlJc w:val="left"/>
      <w:pPr>
        <w:tabs>
          <w:tab w:val="num" w:pos="720"/>
        </w:tabs>
        <w:ind w:left="720" w:hanging="720"/>
      </w:pPr>
      <w:rPr>
        <w:rFonts w:ascii="Symbol" w:hAnsi="Symbol" w:hint="default"/>
      </w:rPr>
    </w:lvl>
  </w:abstractNum>
  <w:abstractNum w:abstractNumId="2" w15:restartNumberingAfterBreak="0">
    <w:nsid w:val="72381715"/>
    <w:multiLevelType w:val="singleLevel"/>
    <w:tmpl w:val="D80E533E"/>
    <w:name w:val="1/2IndentBullet"/>
    <w:lvl w:ilvl="0">
      <w:start w:val="1"/>
      <w:numFmt w:val="bullet"/>
      <w:pStyle w:val="SMList12IndentBullet"/>
      <w:lvlText w:val=""/>
      <w:lvlJc w:val="left"/>
      <w:pPr>
        <w:tabs>
          <w:tab w:val="num" w:pos="2160"/>
        </w:tabs>
        <w:ind w:left="2160" w:hanging="72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20"/>
  <w:drawingGridHorizontalSpacing w:val="187"/>
  <w:noPunctuationKerning/>
  <w:characterSpacingControl w:val="doNotCompress"/>
  <w:hdrShapeDefaults>
    <o:shapedefaults v:ext="edit" spidmax="3074"/>
  </w:hdrShapeDefaults>
  <w:footnotePr>
    <w:footnote w:id="-1"/>
    <w:footnote w:id="0"/>
  </w:footnotePr>
  <w:endnotePr>
    <w:endnote w:id="-1"/>
    <w:endnote w:id="0"/>
  </w:endnotePr>
  <w:compat>
    <w:doNotExpandShiftReturn/>
    <w:printColBlack/>
    <w:suppressBottomSpacing/>
    <w:suppressSpBfAfterPgBr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PaperType" w:val="plain"/>
  </w:docVars>
  <w:rsids>
    <w:rsidRoot w:val="00D247A0"/>
    <w:rsid w:val="00215B16"/>
    <w:rsid w:val="003F0643"/>
    <w:rsid w:val="004A1297"/>
    <w:rsid w:val="00635BC4"/>
    <w:rsid w:val="0068618B"/>
    <w:rsid w:val="006E17F9"/>
    <w:rsid w:val="00714F99"/>
    <w:rsid w:val="00755F3C"/>
    <w:rsid w:val="00844A84"/>
    <w:rsid w:val="009B6E36"/>
    <w:rsid w:val="009E50DD"/>
    <w:rsid w:val="00C97077"/>
    <w:rsid w:val="00D247A0"/>
    <w:rsid w:val="00DC6C47"/>
    <w:rsid w:val="00DF755F"/>
    <w:rsid w:val="00F607A8"/>
    <w:rsid w:val="00F859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962C086"/>
  <w15:chartTrackingRefBased/>
  <w15:docId w15:val="{4795160C-B28D-4651-B5ED-D62B1305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40"/>
    </w:pPr>
    <w:rPr>
      <w:sz w:val="24"/>
      <w:szCs w:val="24"/>
      <w:lang w:val="en-US" w:eastAsia="en-US"/>
    </w:rPr>
  </w:style>
  <w:style w:type="paragraph" w:styleId="Heading1">
    <w:name w:val="heading 1"/>
    <w:basedOn w:val="SMMainH"/>
    <w:next w:val="Normal"/>
    <w:qFormat/>
    <w:rPr>
      <w:rFonts w:cs="Arial"/>
      <w:b w:val="0"/>
      <w:bCs/>
      <w:smallCaps w:val="0"/>
    </w:rPr>
  </w:style>
  <w:style w:type="paragraph" w:styleId="Heading2">
    <w:name w:val="heading 2"/>
    <w:basedOn w:val="SMSubH"/>
    <w:next w:val="Normal"/>
    <w:qFormat/>
    <w:rPr>
      <w:rFonts w:cs="Arial"/>
      <w:b w:val="0"/>
      <w:bCs/>
      <w:iCs/>
      <w:szCs w:val="28"/>
    </w:rPr>
  </w:style>
  <w:style w:type="paragraph" w:styleId="Heading3">
    <w:name w:val="heading 3"/>
    <w:basedOn w:val="Normal"/>
    <w:next w:val="Normal"/>
    <w:qFormat/>
    <w:pPr>
      <w:keepNext/>
      <w:keepLines/>
      <w:outlineLvl w:val="2"/>
    </w:pPr>
    <w:rPr>
      <w:rFonts w:cs="Arial"/>
      <w:bCs/>
      <w:i/>
    </w:rPr>
  </w:style>
  <w:style w:type="paragraph" w:styleId="Heading4">
    <w:name w:val="heading 4"/>
    <w:basedOn w:val="Normal"/>
    <w:next w:val="Normal"/>
    <w:qFormat/>
    <w:pPr>
      <w:keepNext/>
      <w:keepLines/>
      <w:outlineLvl w:val="3"/>
    </w:pPr>
    <w:rPr>
      <w:bCs/>
      <w:szCs w:val="28"/>
    </w:rPr>
  </w:style>
  <w:style w:type="paragraph" w:styleId="Heading5">
    <w:name w:val="heading 5"/>
    <w:basedOn w:val="Normal"/>
    <w:next w:val="Normal"/>
    <w:qFormat/>
    <w:pPr>
      <w:keepNext/>
      <w:spacing w:after="40"/>
      <w:jc w:val="center"/>
      <w:outlineLvl w:val="4"/>
    </w:pPr>
    <w:rPr>
      <w:b/>
      <w:bCs/>
      <w:sz w:val="40"/>
      <w:lang w:val="fr-FR"/>
    </w:rPr>
  </w:style>
  <w:style w:type="paragraph" w:styleId="Heading6">
    <w:name w:val="heading 6"/>
    <w:basedOn w:val="Normal"/>
    <w:next w:val="Normal"/>
    <w:qFormat/>
    <w:pPr>
      <w:keepNext/>
      <w:spacing w:after="40"/>
      <w:jc w:val="center"/>
      <w:outlineLvl w:val="5"/>
    </w:pPr>
    <w:rPr>
      <w:b/>
      <w:bCs/>
      <w:i/>
      <w:i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Single"/>
    <w:semiHidden/>
    <w:pPr>
      <w:tabs>
        <w:tab w:val="center" w:pos="4680"/>
        <w:tab w:val="right" w:pos="9360"/>
      </w:tabs>
      <w:spacing w:after="0"/>
      <w:jc w:val="left"/>
    </w:pPr>
  </w:style>
  <w:style w:type="paragraph" w:styleId="FootnoteText">
    <w:name w:val="footnote text"/>
    <w:basedOn w:val="Normal"/>
    <w:semiHidden/>
    <w:pPr>
      <w:spacing w:after="60"/>
      <w:ind w:left="360" w:hanging="360"/>
    </w:pPr>
    <w:rPr>
      <w:sz w:val="20"/>
      <w:szCs w:val="20"/>
    </w:rPr>
  </w:style>
  <w:style w:type="paragraph" w:styleId="Header">
    <w:name w:val="header"/>
    <w:basedOn w:val="NormalSingle"/>
    <w:semiHidden/>
    <w:pPr>
      <w:tabs>
        <w:tab w:val="center" w:pos="4680"/>
        <w:tab w:val="right" w:pos="9360"/>
      </w:tabs>
      <w:spacing w:after="0"/>
      <w:jc w:val="left"/>
    </w:pPr>
  </w:style>
  <w:style w:type="paragraph" w:customStyle="1" w:styleId="NormalSingle">
    <w:name w:val="Normal Single"/>
    <w:pPr>
      <w:spacing w:after="240"/>
      <w:jc w:val="both"/>
    </w:pPr>
    <w:rPr>
      <w:sz w:val="24"/>
      <w:lang w:eastAsia="en-US"/>
    </w:rPr>
  </w:style>
  <w:style w:type="character" w:styleId="PageNumber">
    <w:name w:val="page number"/>
    <w:semiHidden/>
    <w:rPr>
      <w:rFonts w:ascii="Times New Roman" w:hAnsi="Times New Roman"/>
      <w:sz w:val="22"/>
    </w:rPr>
  </w:style>
  <w:style w:type="paragraph" w:customStyle="1" w:styleId="PlainSingle">
    <w:name w:val="Plain Single"/>
    <w:basedOn w:val="NormalSingle"/>
    <w:pPr>
      <w:spacing w:after="0"/>
      <w:jc w:val="left"/>
    </w:pPr>
  </w:style>
  <w:style w:type="character" w:customStyle="1" w:styleId="Prompt">
    <w:name w:val="Prompt"/>
    <w:aliases w:val="PR"/>
    <w:rPr>
      <w:color w:val="0000FF"/>
    </w:rPr>
  </w:style>
  <w:style w:type="paragraph" w:customStyle="1" w:styleId="SMBold">
    <w:name w:val="SMBold"/>
    <w:aliases w:val="SB"/>
    <w:basedOn w:val="Normal"/>
    <w:next w:val="Normal"/>
    <w:rPr>
      <w:b/>
    </w:rPr>
  </w:style>
  <w:style w:type="character" w:customStyle="1" w:styleId="SMBoldItalic">
    <w:name w:val="SMBold/Italic"/>
    <w:aliases w:val="BI"/>
    <w:rPr>
      <w:b/>
      <w:i/>
    </w:rPr>
  </w:style>
  <w:style w:type="character" w:customStyle="1" w:styleId="SMBoldItalicUnderline">
    <w:name w:val="SMBold/Italic/Underline"/>
    <w:aliases w:val="BIU"/>
    <w:rPr>
      <w:b/>
      <w:i/>
      <w:u w:val="single"/>
    </w:rPr>
  </w:style>
  <w:style w:type="character" w:customStyle="1" w:styleId="SMBoldUnderline">
    <w:name w:val="SMBold/Underline"/>
    <w:rPr>
      <w:b/>
      <w:u w:val="single"/>
    </w:rPr>
  </w:style>
  <w:style w:type="paragraph" w:customStyle="1" w:styleId="SMBoldLarge">
    <w:name w:val="SMBoldLarge"/>
    <w:aliases w:val="SBL"/>
    <w:basedOn w:val="Normal"/>
    <w:rPr>
      <w:b/>
      <w:sz w:val="28"/>
    </w:rPr>
  </w:style>
  <w:style w:type="paragraph" w:customStyle="1" w:styleId="SMCentreBold">
    <w:name w:val="SMCentreBold"/>
    <w:aliases w:val="CB"/>
    <w:basedOn w:val="Normal"/>
    <w:pPr>
      <w:keepNext/>
      <w:jc w:val="center"/>
    </w:pPr>
    <w:rPr>
      <w:b/>
    </w:rPr>
  </w:style>
  <w:style w:type="paragraph" w:customStyle="1" w:styleId="SMCentreLargeBoldUnderline">
    <w:name w:val="SMCentreLargeBold/Underline"/>
    <w:aliases w:val="CL"/>
    <w:basedOn w:val="Normal"/>
    <w:next w:val="Normal"/>
    <w:pPr>
      <w:spacing w:after="320"/>
      <w:jc w:val="center"/>
    </w:pPr>
    <w:rPr>
      <w:b/>
      <w:sz w:val="28"/>
      <w:u w:val="single"/>
    </w:rPr>
  </w:style>
  <w:style w:type="paragraph" w:customStyle="1" w:styleId="SMCentre">
    <w:name w:val="SMCentre"/>
    <w:aliases w:val="C"/>
    <w:basedOn w:val="Normal"/>
    <w:pPr>
      <w:jc w:val="center"/>
    </w:pPr>
    <w:rPr>
      <w:szCs w:val="20"/>
    </w:rPr>
  </w:style>
  <w:style w:type="paragraph" w:customStyle="1" w:styleId="SMCentreLargeBold">
    <w:name w:val="SMCentreLargeBold"/>
    <w:aliases w:val="CLB"/>
    <w:basedOn w:val="Normal"/>
    <w:next w:val="Normal"/>
    <w:pPr>
      <w:jc w:val="center"/>
    </w:pPr>
    <w:rPr>
      <w:b/>
      <w:sz w:val="28"/>
    </w:rPr>
  </w:style>
  <w:style w:type="paragraph" w:customStyle="1" w:styleId="SMDIndent">
    <w:name w:val="SMDIndent"/>
    <w:aliases w:val="DI"/>
    <w:basedOn w:val="Normal"/>
    <w:pPr>
      <w:ind w:left="720" w:right="720"/>
    </w:pPr>
  </w:style>
  <w:style w:type="paragraph" w:customStyle="1" w:styleId="SMDIndent1">
    <w:name w:val="SMDIndent1"/>
    <w:aliases w:val="DI1"/>
    <w:basedOn w:val="Normal"/>
    <w:pPr>
      <w:ind w:left="1440" w:right="1440"/>
    </w:pPr>
  </w:style>
  <w:style w:type="paragraph" w:customStyle="1" w:styleId="SMHanging">
    <w:name w:val="SMHanging"/>
    <w:aliases w:val="H"/>
    <w:basedOn w:val="Normal"/>
    <w:pPr>
      <w:ind w:left="720" w:hanging="720"/>
    </w:pPr>
    <w:rPr>
      <w:szCs w:val="20"/>
    </w:rPr>
  </w:style>
  <w:style w:type="character" w:customStyle="1" w:styleId="SMItalicUnderline">
    <w:name w:val="SMItalic/Underline"/>
    <w:aliases w:val="IU"/>
    <w:rPr>
      <w:i/>
      <w:u w:val="single"/>
    </w:rPr>
  </w:style>
  <w:style w:type="paragraph" w:customStyle="1" w:styleId="SMLeft">
    <w:name w:val="SMLeft"/>
    <w:aliases w:val="L"/>
    <w:basedOn w:val="Normal"/>
    <w:rPr>
      <w:szCs w:val="20"/>
    </w:rPr>
  </w:style>
  <w:style w:type="paragraph" w:customStyle="1" w:styleId="SMLIndent">
    <w:name w:val="SMLIndent"/>
    <w:aliases w:val="I"/>
    <w:basedOn w:val="Normal"/>
    <w:pPr>
      <w:ind w:left="720"/>
    </w:pPr>
  </w:style>
  <w:style w:type="paragraph" w:customStyle="1" w:styleId="SMLIndent1">
    <w:name w:val="SMLIndent1"/>
    <w:aliases w:val="I1"/>
    <w:basedOn w:val="Normal"/>
    <w:pPr>
      <w:ind w:left="1440"/>
    </w:pPr>
    <w:rPr>
      <w:szCs w:val="20"/>
    </w:rPr>
  </w:style>
  <w:style w:type="paragraph" w:customStyle="1" w:styleId="SMLIndent2">
    <w:name w:val="SMLIndent2"/>
    <w:aliases w:val="I2"/>
    <w:basedOn w:val="Normal"/>
    <w:pPr>
      <w:ind w:left="2160"/>
    </w:pPr>
    <w:rPr>
      <w:szCs w:val="20"/>
    </w:rPr>
  </w:style>
  <w:style w:type="paragraph" w:customStyle="1" w:styleId="SMLIndent3">
    <w:name w:val="SMLIndent3"/>
    <w:aliases w:val="I3"/>
    <w:basedOn w:val="Normal"/>
    <w:pPr>
      <w:ind w:left="2880"/>
    </w:pPr>
    <w:rPr>
      <w:szCs w:val="20"/>
    </w:rPr>
  </w:style>
  <w:style w:type="paragraph" w:customStyle="1" w:styleId="SMLIndent4">
    <w:name w:val="SMLIndent4"/>
    <w:aliases w:val="I4"/>
    <w:basedOn w:val="Normal"/>
    <w:pPr>
      <w:ind w:left="3600"/>
    </w:pPr>
    <w:rPr>
      <w:szCs w:val="20"/>
    </w:rPr>
  </w:style>
  <w:style w:type="paragraph" w:customStyle="1" w:styleId="SMLIndentDS">
    <w:name w:val="SMLIndentDS"/>
    <w:aliases w:val="LI2"/>
    <w:basedOn w:val="Normal"/>
    <w:pPr>
      <w:spacing w:line="480" w:lineRule="auto"/>
      <w:ind w:left="720"/>
    </w:pPr>
  </w:style>
  <w:style w:type="paragraph" w:customStyle="1" w:styleId="SMList12IndentBullet">
    <w:name w:val="SMList 1/2IndentBullet"/>
    <w:aliases w:val="L1.5BU"/>
    <w:basedOn w:val="Normal"/>
    <w:pPr>
      <w:numPr>
        <w:numId w:val="1"/>
      </w:numPr>
    </w:pPr>
  </w:style>
  <w:style w:type="paragraph" w:customStyle="1" w:styleId="SMListwBullet">
    <w:name w:val="SMList w/Bullet"/>
    <w:aliases w:val="LBU"/>
    <w:basedOn w:val="Normal"/>
    <w:pPr>
      <w:numPr>
        <w:numId w:val="2"/>
      </w:numPr>
    </w:pPr>
  </w:style>
  <w:style w:type="paragraph" w:customStyle="1" w:styleId="SMListwIndentBullet">
    <w:name w:val="SMList w/Indent Bullet"/>
    <w:aliases w:val="LIBU"/>
    <w:basedOn w:val="Normal"/>
    <w:pPr>
      <w:numPr>
        <w:numId w:val="3"/>
      </w:numPr>
    </w:pPr>
    <w:rPr>
      <w:szCs w:val="20"/>
    </w:rPr>
  </w:style>
  <w:style w:type="paragraph" w:customStyle="1" w:styleId="SMMainH">
    <w:name w:val="SMMainH"/>
    <w:aliases w:val="MH"/>
    <w:basedOn w:val="NormalSingle"/>
    <w:next w:val="Normal"/>
    <w:pPr>
      <w:keepNext/>
      <w:keepLines/>
      <w:spacing w:before="120" w:after="120"/>
      <w:jc w:val="left"/>
      <w:outlineLvl w:val="0"/>
    </w:pPr>
    <w:rPr>
      <w:b/>
      <w:smallCaps/>
      <w:szCs w:val="24"/>
    </w:rPr>
  </w:style>
  <w:style w:type="paragraph" w:customStyle="1" w:styleId="SMQuote">
    <w:name w:val="SMQuote"/>
    <w:aliases w:val="Q"/>
    <w:basedOn w:val="NormalSingle"/>
    <w:pPr>
      <w:ind w:left="720" w:right="720"/>
    </w:pPr>
    <w:rPr>
      <w:i/>
    </w:rPr>
  </w:style>
  <w:style w:type="paragraph" w:customStyle="1" w:styleId="SMQuote1">
    <w:name w:val="SMQuote1"/>
    <w:aliases w:val="Q1"/>
    <w:basedOn w:val="SMQuote"/>
    <w:pPr>
      <w:ind w:left="1440" w:right="1440"/>
    </w:pPr>
  </w:style>
  <w:style w:type="paragraph" w:customStyle="1" w:styleId="SMRight">
    <w:name w:val="SMRight"/>
    <w:aliases w:val="R"/>
    <w:basedOn w:val="Normal"/>
    <w:pPr>
      <w:jc w:val="right"/>
    </w:pPr>
    <w:rPr>
      <w:szCs w:val="20"/>
    </w:rPr>
  </w:style>
  <w:style w:type="paragraph" w:customStyle="1" w:styleId="SMSubH">
    <w:name w:val="SMSubH"/>
    <w:aliases w:val="SH"/>
    <w:basedOn w:val="NormalSingle"/>
    <w:next w:val="Normal"/>
    <w:pPr>
      <w:keepNext/>
      <w:keepLines/>
      <w:spacing w:before="120" w:after="120"/>
      <w:jc w:val="left"/>
      <w:outlineLvl w:val="1"/>
    </w:pPr>
    <w:rPr>
      <w:b/>
    </w:rPr>
  </w:style>
  <w:style w:type="paragraph" w:customStyle="1" w:styleId="SMTab">
    <w:name w:val="SMTab"/>
    <w:aliases w:val="T"/>
    <w:basedOn w:val="Normal"/>
    <w:pPr>
      <w:ind w:firstLine="720"/>
    </w:pPr>
    <w:rPr>
      <w:szCs w:val="20"/>
    </w:rPr>
  </w:style>
  <w:style w:type="paragraph" w:customStyle="1" w:styleId="SMTab1">
    <w:name w:val="SMTab1"/>
    <w:aliases w:val="T1"/>
    <w:basedOn w:val="Normal"/>
    <w:pPr>
      <w:ind w:firstLine="1440"/>
    </w:pPr>
  </w:style>
  <w:style w:type="paragraph" w:customStyle="1" w:styleId="SMTab1S">
    <w:name w:val="SMTab1S"/>
    <w:aliases w:val="T1S"/>
    <w:basedOn w:val="Normal"/>
    <w:pPr>
      <w:spacing w:line="360" w:lineRule="auto"/>
      <w:ind w:firstLine="1440"/>
    </w:pPr>
  </w:style>
  <w:style w:type="paragraph" w:customStyle="1" w:styleId="SMTableCentered">
    <w:name w:val="SMTableCentered"/>
    <w:aliases w:val="TC"/>
    <w:basedOn w:val="Normal"/>
    <w:pPr>
      <w:spacing w:before="60" w:after="60"/>
      <w:jc w:val="center"/>
    </w:pPr>
  </w:style>
  <w:style w:type="paragraph" w:customStyle="1" w:styleId="SMTableHead">
    <w:name w:val="SMTableHead"/>
    <w:aliases w:val="TH"/>
    <w:basedOn w:val="NormalSingle"/>
    <w:pPr>
      <w:keepNext/>
      <w:keepLines/>
      <w:spacing w:before="60" w:after="60"/>
      <w:jc w:val="center"/>
    </w:pPr>
    <w:rPr>
      <w:b/>
    </w:rPr>
  </w:style>
  <w:style w:type="paragraph" w:customStyle="1" w:styleId="SMTableText">
    <w:name w:val="SMTableText"/>
    <w:aliases w:val="TT"/>
    <w:basedOn w:val="NormalSingle"/>
    <w:pPr>
      <w:spacing w:before="60" w:after="60"/>
      <w:jc w:val="left"/>
    </w:pPr>
  </w:style>
  <w:style w:type="paragraph" w:customStyle="1" w:styleId="SMTabS">
    <w:name w:val="SMTabS"/>
    <w:aliases w:val="TS"/>
    <w:basedOn w:val="Normal"/>
    <w:pPr>
      <w:spacing w:line="360" w:lineRule="auto"/>
      <w:ind w:firstLine="720"/>
    </w:pPr>
  </w:style>
  <w:style w:type="paragraph" w:styleId="TOC1">
    <w:name w:val="toc 1"/>
    <w:basedOn w:val="Normal"/>
    <w:next w:val="Normal"/>
    <w:semiHidden/>
    <w:pPr>
      <w:tabs>
        <w:tab w:val="left" w:pos="720"/>
        <w:tab w:val="right" w:leader="dot" w:pos="9360"/>
      </w:tabs>
    </w:pPr>
  </w:style>
  <w:style w:type="paragraph" w:styleId="TOC2">
    <w:name w:val="toc 2"/>
    <w:basedOn w:val="Normal"/>
    <w:next w:val="Normal"/>
    <w:semiHidden/>
    <w:pPr>
      <w:tabs>
        <w:tab w:val="left" w:pos="1440"/>
        <w:tab w:val="right" w:leader="dot" w:pos="9360"/>
      </w:tabs>
      <w:ind w:left="720"/>
    </w:pPr>
  </w:style>
  <w:style w:type="paragraph" w:customStyle="1" w:styleId="SMPlain">
    <w:name w:val="SMPlain"/>
    <w:aliases w:val="P"/>
    <w:basedOn w:val="Normal"/>
    <w:pPr>
      <w:spacing w:after="0"/>
    </w:pPr>
    <w:rPr>
      <w:szCs w:val="20"/>
    </w:rPr>
  </w:style>
  <w:style w:type="character" w:customStyle="1" w:styleId="SMCharacterBold">
    <w:name w:val="SMCharacterBold"/>
    <w:aliases w:val="B"/>
    <w:rPr>
      <w:b/>
    </w:rPr>
  </w:style>
  <w:style w:type="character" w:customStyle="1" w:styleId="SMCharacterUnderline">
    <w:name w:val="SMCharacterUnderline"/>
    <w:aliases w:val="U"/>
    <w:rPr>
      <w:u w:val="single"/>
    </w:rPr>
  </w:style>
  <w:style w:type="character" w:customStyle="1" w:styleId="SMItalic">
    <w:name w:val="SMItalic"/>
    <w:aliases w:val="SI"/>
    <w:rPr>
      <w:i/>
    </w:rPr>
  </w:style>
  <w:style w:type="paragraph" w:customStyle="1" w:styleId="SMCentreUnderline">
    <w:name w:val="SMCentre/Underline"/>
    <w:aliases w:val="CU"/>
    <w:basedOn w:val="Normal"/>
    <w:pPr>
      <w:jc w:val="center"/>
    </w:pPr>
    <w:rPr>
      <w:u w:val="single"/>
    </w:rPr>
  </w:style>
  <w:style w:type="character" w:customStyle="1" w:styleId="SMSmallCaps">
    <w:name w:val="SMSmallCaps"/>
    <w:aliases w:val="SC"/>
    <w:rPr>
      <w:smallCaps/>
    </w:rPr>
  </w:style>
  <w:style w:type="character" w:customStyle="1" w:styleId="SMAllCaps">
    <w:name w:val="SMAllCaps"/>
    <w:aliases w:val="AC"/>
    <w:rPr>
      <w:caps/>
    </w:rPr>
  </w:style>
  <w:style w:type="paragraph" w:styleId="BodyText">
    <w:name w:val="Body Text"/>
    <w:basedOn w:val="Normal"/>
    <w:semiHidden/>
    <w:pPr>
      <w:spacing w:before="120" w:after="120"/>
      <w:jc w:val="center"/>
    </w:pPr>
    <w:rPr>
      <w:rFonts w:ascii="Arial" w:hAnsi="Arial"/>
      <w:b/>
      <w:sz w:val="20"/>
      <w:szCs w:val="20"/>
    </w:rPr>
  </w:style>
  <w:style w:type="paragraph" w:customStyle="1" w:styleId="DocsID">
    <w:name w:val="DocsID"/>
    <w:basedOn w:val="Normal"/>
    <w:pPr>
      <w:spacing w:before="20"/>
    </w:pPr>
    <w:rPr>
      <w:color w:val="000080"/>
      <w:sz w:val="16"/>
      <w:szCs w:val="20"/>
      <w:lang w:val="en-CA"/>
    </w:rPr>
  </w:style>
  <w:style w:type="paragraph" w:styleId="Caption">
    <w:name w:val="caption"/>
    <w:basedOn w:val="Normal"/>
    <w:next w:val="Normal"/>
    <w:qFormat/>
    <w:pPr>
      <w:spacing w:after="40"/>
      <w:jc w:val="center"/>
    </w:pPr>
    <w:rPr>
      <w:b/>
      <w:bCs/>
      <w:sz w:val="40"/>
    </w:rPr>
  </w:style>
  <w:style w:type="character" w:styleId="Hyperlink">
    <w:name w:val="Hyperlink"/>
    <w:uiPriority w:val="99"/>
    <w:unhideWhenUsed/>
    <w:rsid w:val="00714F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ware\templates\4105\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Template>
  <TotalTime>1</TotalTime>
  <Pages>1</Pages>
  <Words>309</Words>
  <Characters>1573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Blank</vt:lpstr>
    </vt:vector>
  </TitlesOfParts>
  <Company>Stewart McKelvey Stirling Scales</Company>
  <LinksUpToDate>false</LinksUpToDate>
  <CharactersWithSpaces>1879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
  <dc:creator>CJB</dc:creator>
  <cp:keywords/>
  <dc:description>v2.00</dc:description>
  <cp:lastModifiedBy>Jill Knowles</cp:lastModifiedBy>
  <cp:revision>2</cp:revision>
  <cp:lastPrinted>2011-07-06T12:07:00Z</cp:lastPrinted>
  <dcterms:created xsi:type="dcterms:W3CDTF">2017-06-12T17:46:00Z</dcterms:created>
  <dcterms:modified xsi:type="dcterms:W3CDTF">2017-06-12T17:46:00Z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579204.v1</vt:lpwstr>
  </property>
</Properties>
</file>